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A4613" w14:textId="77777777" w:rsidR="00165993" w:rsidRPr="00BF60DA" w:rsidRDefault="00BF60DA" w:rsidP="00BF6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60DA">
        <w:rPr>
          <w:rFonts w:ascii="Times New Roman" w:hAnsi="Times New Roman" w:cs="Times New Roman"/>
          <w:b/>
          <w:sz w:val="28"/>
          <w:szCs w:val="28"/>
        </w:rPr>
        <w:t>Teacher Work Sample</w:t>
      </w:r>
    </w:p>
    <w:p w14:paraId="25CF2AA2" w14:textId="77777777" w:rsidR="00BF60DA" w:rsidRPr="00BF60DA" w:rsidRDefault="00F831E5" w:rsidP="00BF6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Alignment and Addendum for 2012 NSTA Pre-Service Science Standards</w:t>
      </w:r>
    </w:p>
    <w:p w14:paraId="17A359A1" w14:textId="77777777" w:rsidR="00BF60DA" w:rsidRPr="00C8535A" w:rsidRDefault="00BF60DA" w:rsidP="00C85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B2219E" w14:textId="77777777" w:rsidR="00C8535A" w:rsidRPr="00C8535A" w:rsidRDefault="00C8535A" w:rsidP="00C8535A">
      <w:pPr>
        <w:rPr>
          <w:rFonts w:ascii="Times New Roman" w:hAnsi="Times New Roman" w:cs="Times New Roman"/>
          <w:b/>
          <w:sz w:val="24"/>
          <w:szCs w:val="24"/>
        </w:rPr>
      </w:pPr>
      <w:r w:rsidRPr="00C8535A">
        <w:rPr>
          <w:rFonts w:ascii="Times New Roman" w:hAnsi="Times New Roman" w:cs="Times New Roman"/>
          <w:color w:val="000000"/>
          <w:sz w:val="24"/>
          <w:szCs w:val="24"/>
        </w:rPr>
        <w:t xml:space="preserve">In addition to the prompts contained within the </w:t>
      </w:r>
      <w:r w:rsidR="00BF60DA" w:rsidRPr="00C8535A">
        <w:rPr>
          <w:rFonts w:ascii="Times New Roman" w:hAnsi="Times New Roman" w:cs="Times New Roman"/>
          <w:i/>
          <w:color w:val="000000"/>
          <w:sz w:val="24"/>
          <w:szCs w:val="24"/>
        </w:rPr>
        <w:t>Teacher Work Sample</w:t>
      </w:r>
      <w:r w:rsidR="00BF60DA" w:rsidRPr="00C8535A">
        <w:rPr>
          <w:rFonts w:ascii="Times New Roman" w:hAnsi="Times New Roman" w:cs="Times New Roman"/>
          <w:color w:val="000000"/>
          <w:sz w:val="24"/>
          <w:szCs w:val="24"/>
        </w:rPr>
        <w:t xml:space="preserve"> (TWS</w:t>
      </w:r>
      <w:r w:rsidR="00BF60DA" w:rsidRPr="00C853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Pr="00C8535A">
        <w:rPr>
          <w:rFonts w:ascii="Times New Roman" w:hAnsi="Times New Roman" w:cs="Times New Roman"/>
          <w:i/>
          <w:sz w:val="24"/>
          <w:szCs w:val="24"/>
        </w:rPr>
        <w:t>Guidelines and Directions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science teacher candidates should ensure that the following are contained within each section.  </w:t>
      </w:r>
    </w:p>
    <w:p w14:paraId="7CC0AA13" w14:textId="77777777" w:rsidR="00C8535A" w:rsidRPr="00C8535A" w:rsidRDefault="00BF60DA" w:rsidP="00C8535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C8535A">
        <w:rPr>
          <w:rFonts w:ascii="Times New Roman" w:hAnsi="Times New Roman" w:cs="Times New Roman"/>
          <w:b/>
        </w:rPr>
        <w:t>Contextual Factors</w:t>
      </w:r>
      <w:r w:rsidR="006535C8">
        <w:rPr>
          <w:rFonts w:ascii="Times New Roman" w:hAnsi="Times New Roman" w:cs="Times New Roman"/>
          <w:b/>
        </w:rPr>
        <w:t xml:space="preserve">  </w:t>
      </w:r>
      <w:r w:rsidR="006535C8" w:rsidRPr="006535C8">
        <w:rPr>
          <w:rFonts w:ascii="Times New Roman" w:hAnsi="Times New Roman" w:cs="Times New Roman"/>
        </w:rPr>
        <w:t>(addresses NSTA 2c)</w:t>
      </w:r>
    </w:p>
    <w:p w14:paraId="06498887" w14:textId="77777777" w:rsidR="00C8535A" w:rsidRDefault="00C8535A" w:rsidP="00C8535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C8535A">
        <w:rPr>
          <w:rFonts w:ascii="Times New Roman" w:hAnsi="Times New Roman" w:cs="Times New Roman"/>
          <w:b/>
        </w:rPr>
        <w:t>Classroom factors</w:t>
      </w:r>
    </w:p>
    <w:p w14:paraId="4E074CA1" w14:textId="77777777" w:rsidR="00C8535A" w:rsidRPr="00C8535A" w:rsidRDefault="00C8535A" w:rsidP="00C8535A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C8535A">
        <w:rPr>
          <w:rFonts w:ascii="Times New Roman" w:hAnsi="Times New Roman" w:cs="Times New Roman"/>
        </w:rPr>
        <w:t>Address how learning environme</w:t>
      </w:r>
      <w:r>
        <w:rPr>
          <w:rFonts w:ascii="Times New Roman" w:hAnsi="Times New Roman" w:cs="Times New Roman"/>
        </w:rPr>
        <w:t xml:space="preserve">nt demonstrate chemical safety, </w:t>
      </w:r>
      <w:r w:rsidRPr="00C8535A">
        <w:rPr>
          <w:rFonts w:ascii="Times New Roman" w:hAnsi="Times New Roman" w:cs="Times New Roman"/>
        </w:rPr>
        <w:t xml:space="preserve">safety procedures and </w:t>
      </w:r>
      <w:r>
        <w:rPr>
          <w:rFonts w:ascii="Times New Roman" w:hAnsi="Times New Roman" w:cs="Times New Roman"/>
        </w:rPr>
        <w:t>chemical disposal, emergency procedures,</w:t>
      </w:r>
      <w:r w:rsidRPr="00C85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Pr="00C8535A">
        <w:rPr>
          <w:rFonts w:ascii="Times New Roman" w:hAnsi="Times New Roman" w:cs="Times New Roman"/>
        </w:rPr>
        <w:t>maintain ethical treatment of living organisms (</w:t>
      </w:r>
      <w:r>
        <w:rPr>
          <w:rFonts w:ascii="Times New Roman" w:hAnsi="Times New Roman" w:cs="Times New Roman"/>
        </w:rPr>
        <w:t>as</w:t>
      </w:r>
      <w:r w:rsidRPr="00C8535A">
        <w:rPr>
          <w:rFonts w:ascii="Times New Roman" w:hAnsi="Times New Roman" w:cs="Times New Roman"/>
        </w:rPr>
        <w:t xml:space="preserve"> applicable)</w:t>
      </w:r>
      <w:r>
        <w:rPr>
          <w:rFonts w:ascii="Times New Roman" w:hAnsi="Times New Roman" w:cs="Times New Roman"/>
        </w:rPr>
        <w:t>.</w:t>
      </w:r>
      <w:r w:rsidRPr="00C8535A">
        <w:rPr>
          <w:rFonts w:ascii="Times New Roman" w:hAnsi="Times New Roman" w:cs="Times New Roman"/>
        </w:rPr>
        <w:t xml:space="preserve"> (NSTA 3d, 4a, 4b, 4c)</w:t>
      </w:r>
    </w:p>
    <w:p w14:paraId="09138F10" w14:textId="77777777" w:rsidR="00C8535A" w:rsidRPr="00C8535A" w:rsidRDefault="00C8535A" w:rsidP="00C8535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b/>
        </w:rPr>
      </w:pPr>
    </w:p>
    <w:p w14:paraId="4E6412BB" w14:textId="77777777" w:rsidR="00BF60DA" w:rsidRPr="00C8535A" w:rsidRDefault="00BF60DA" w:rsidP="00C8535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C8535A">
        <w:rPr>
          <w:rFonts w:ascii="Times New Roman" w:hAnsi="Times New Roman" w:cs="Times New Roman"/>
          <w:b/>
        </w:rPr>
        <w:t>Learning Goals</w:t>
      </w:r>
      <w:r w:rsidR="006535C8">
        <w:rPr>
          <w:rFonts w:ascii="Times New Roman" w:hAnsi="Times New Roman" w:cs="Times New Roman"/>
          <w:b/>
        </w:rPr>
        <w:t xml:space="preserve">  </w:t>
      </w:r>
      <w:r w:rsidR="006535C8" w:rsidRPr="00F831E5">
        <w:rPr>
          <w:rFonts w:ascii="Times New Roman" w:hAnsi="Times New Roman" w:cs="Times New Roman"/>
        </w:rPr>
        <w:t>(a</w:t>
      </w:r>
      <w:r w:rsidR="006535C8">
        <w:rPr>
          <w:rFonts w:ascii="Times New Roman" w:hAnsi="Times New Roman" w:cs="Times New Roman"/>
        </w:rPr>
        <w:t>ddresses NSTA 1a, 1b, 1c)</w:t>
      </w:r>
    </w:p>
    <w:p w14:paraId="702F796E" w14:textId="77777777" w:rsidR="00C8535A" w:rsidRDefault="00C8535A" w:rsidP="00C8535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TWS Prompt:  Discuss why learning goals are appropriate in terms of development; pre-requisite knowledge, skills and other student needs.</w:t>
      </w:r>
    </w:p>
    <w:p w14:paraId="68526792" w14:textId="77777777" w:rsidR="00C8535A" w:rsidRPr="00C8535A" w:rsidRDefault="00C8535A" w:rsidP="00C8535A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Within this discussion, </w:t>
      </w:r>
      <w:r w:rsidR="00F831E5">
        <w:rPr>
          <w:rFonts w:ascii="Times New Roman" w:hAnsi="Times New Roman" w:cs="Times New Roman"/>
        </w:rPr>
        <w:t>teacher candidate might</w:t>
      </w:r>
      <w:r>
        <w:rPr>
          <w:rFonts w:ascii="Times New Roman" w:hAnsi="Times New Roman" w:cs="Times New Roman"/>
        </w:rPr>
        <w:t xml:space="preserve"> address naïve concepts, preconce</w:t>
      </w:r>
      <w:r w:rsidR="00B2181A">
        <w:rPr>
          <w:rFonts w:ascii="Times New Roman" w:hAnsi="Times New Roman" w:cs="Times New Roman"/>
        </w:rPr>
        <w:t>ptions and misconceptions that</w:t>
      </w:r>
      <w:r>
        <w:rPr>
          <w:rFonts w:ascii="Times New Roman" w:hAnsi="Times New Roman" w:cs="Times New Roman"/>
        </w:rPr>
        <w:t xml:space="preserve"> inform instructional planning.  (NSTA 2C)</w:t>
      </w:r>
    </w:p>
    <w:p w14:paraId="3C5C3A8F" w14:textId="77777777" w:rsidR="00C8535A" w:rsidRPr="00C8535A" w:rsidRDefault="00C8535A" w:rsidP="00C85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</w:rPr>
      </w:pPr>
    </w:p>
    <w:p w14:paraId="393F56B8" w14:textId="77777777" w:rsidR="00C8535A" w:rsidRDefault="00BF60DA" w:rsidP="00C8535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C8535A">
        <w:rPr>
          <w:rFonts w:ascii="Times New Roman" w:hAnsi="Times New Roman" w:cs="Times New Roman"/>
          <w:b/>
        </w:rPr>
        <w:t>Assessment Plan</w:t>
      </w:r>
      <w:r w:rsidR="006535C8">
        <w:rPr>
          <w:rFonts w:ascii="Times New Roman" w:hAnsi="Times New Roman" w:cs="Times New Roman"/>
          <w:b/>
        </w:rPr>
        <w:t xml:space="preserve"> </w:t>
      </w:r>
      <w:r w:rsidR="006535C8">
        <w:rPr>
          <w:rFonts w:ascii="Times New Roman" w:hAnsi="Times New Roman" w:cs="Times New Roman"/>
        </w:rPr>
        <w:t>(addresses NSTA 2c, 3c, 5a, 5b, 5c)</w:t>
      </w:r>
    </w:p>
    <w:p w14:paraId="4DEE915B" w14:textId="77777777" w:rsidR="00C8535A" w:rsidRPr="00C8535A" w:rsidRDefault="00C8535A" w:rsidP="006535C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544B38F5" w14:textId="77777777" w:rsidR="006535C8" w:rsidRDefault="00BF60DA" w:rsidP="00BF60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F60DA">
        <w:rPr>
          <w:rFonts w:ascii="Times New Roman" w:hAnsi="Times New Roman" w:cs="Times New Roman"/>
          <w:b/>
        </w:rPr>
        <w:t>4. Design for Instruction</w:t>
      </w:r>
      <w:r w:rsidR="006535C8">
        <w:rPr>
          <w:rFonts w:ascii="Times New Roman" w:hAnsi="Times New Roman" w:cs="Times New Roman"/>
          <w:b/>
        </w:rPr>
        <w:t xml:space="preserve"> (</w:t>
      </w:r>
      <w:r w:rsidR="006535C8">
        <w:rPr>
          <w:rFonts w:ascii="Times New Roman" w:hAnsi="Times New Roman" w:cs="Times New Roman"/>
        </w:rPr>
        <w:t xml:space="preserve">addresses NSTA 2c, </w:t>
      </w:r>
    </w:p>
    <w:p w14:paraId="64D4F43B" w14:textId="77777777" w:rsidR="006535C8" w:rsidRPr="006535C8" w:rsidRDefault="006535C8" w:rsidP="006535C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Activities:  </w:t>
      </w:r>
    </w:p>
    <w:p w14:paraId="58AA647B" w14:textId="77777777" w:rsidR="006535C8" w:rsidRDefault="006535C8" w:rsidP="006535C8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designs should reflect a variety of inquiry approaches that engage students in collecting and interpreting data, develop and communicate concepts, understand scientific processes, relationships and natural patterns from empirical experiences. (NSTA 2a, 2b</w:t>
      </w:r>
      <w:r w:rsidR="00560702">
        <w:rPr>
          <w:rFonts w:ascii="Times New Roman" w:hAnsi="Times New Roman" w:cs="Times New Roman"/>
        </w:rPr>
        <w:t>, 3a, 3b</w:t>
      </w:r>
      <w:r>
        <w:rPr>
          <w:rFonts w:ascii="Times New Roman" w:hAnsi="Times New Roman" w:cs="Times New Roman"/>
        </w:rPr>
        <w:t>)</w:t>
      </w:r>
    </w:p>
    <w:p w14:paraId="1BDDB5DA" w14:textId="77777777" w:rsidR="00560702" w:rsidRDefault="00560702" w:rsidP="006535C8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might include how you plan to maintain chemical safety, safety procedures and ethical treatment of living organisms (NSTA 3d, 4a, 4b, 4c) </w:t>
      </w:r>
    </w:p>
    <w:p w14:paraId="239626A4" w14:textId="77777777" w:rsidR="006535C8" w:rsidRPr="00560702" w:rsidRDefault="006535C8" w:rsidP="006535C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Technology</w:t>
      </w:r>
    </w:p>
    <w:p w14:paraId="52552F21" w14:textId="77777777" w:rsidR="00560702" w:rsidRPr="00560702" w:rsidRDefault="00560702" w:rsidP="00560702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0702">
        <w:rPr>
          <w:rFonts w:ascii="Times New Roman" w:hAnsi="Times New Roman" w:cs="Times New Roman"/>
        </w:rPr>
        <w:t xml:space="preserve">Description </w:t>
      </w:r>
      <w:r>
        <w:rPr>
          <w:rFonts w:ascii="Times New Roman" w:hAnsi="Times New Roman" w:cs="Times New Roman"/>
        </w:rPr>
        <w:t>might include the use of science specific technology within lessons.  (NSTA 1b; 2b)</w:t>
      </w:r>
    </w:p>
    <w:p w14:paraId="28FDDEC1" w14:textId="77777777" w:rsidR="00560702" w:rsidRDefault="00560702" w:rsidP="005607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2E575CD1" w14:textId="77777777" w:rsidR="00BF60DA" w:rsidRPr="00560702" w:rsidRDefault="00560702" w:rsidP="00560702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BF60DA" w:rsidRPr="00560702">
        <w:rPr>
          <w:rFonts w:ascii="Times New Roman" w:hAnsi="Times New Roman" w:cs="Times New Roman"/>
          <w:b/>
        </w:rPr>
        <w:t>Instructional Decision Making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(NSTA 2a, 2b, 2c, 3a, 3b, 3c, 5a, 5b, 5c)</w:t>
      </w:r>
    </w:p>
    <w:p w14:paraId="68909B6F" w14:textId="77777777" w:rsidR="00560702" w:rsidRPr="00560702" w:rsidRDefault="00560702" w:rsidP="005607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0EA7E58B" w14:textId="77777777" w:rsidR="00BF60DA" w:rsidRDefault="00BF60DA" w:rsidP="00BF60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F60DA">
        <w:rPr>
          <w:rFonts w:ascii="Times New Roman" w:hAnsi="Times New Roman" w:cs="Times New Roman"/>
          <w:b/>
        </w:rPr>
        <w:t>6. Analysis of Student Learning</w:t>
      </w:r>
      <w:r w:rsidR="00560702">
        <w:rPr>
          <w:rFonts w:ascii="Times New Roman" w:hAnsi="Times New Roman" w:cs="Times New Roman"/>
          <w:b/>
        </w:rPr>
        <w:t xml:space="preserve"> </w:t>
      </w:r>
      <w:r w:rsidR="00560702">
        <w:rPr>
          <w:rFonts w:ascii="Times New Roman" w:hAnsi="Times New Roman" w:cs="Times New Roman"/>
        </w:rPr>
        <w:t>(NSTA 5a, 5b, 5c, 6)</w:t>
      </w:r>
    </w:p>
    <w:p w14:paraId="5A1DAE68" w14:textId="77777777" w:rsidR="00560702" w:rsidRPr="00560702" w:rsidRDefault="00560702" w:rsidP="00BF60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FB8AC5D" w14:textId="77777777" w:rsidR="00560702" w:rsidRDefault="00BF60DA" w:rsidP="00BF60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BF60DA">
        <w:rPr>
          <w:rFonts w:ascii="Times New Roman" w:hAnsi="Times New Roman" w:cs="Times New Roman"/>
          <w:b/>
        </w:rPr>
        <w:t>7. Evaluation and Reflection</w:t>
      </w:r>
      <w:r w:rsidR="00560702">
        <w:rPr>
          <w:rFonts w:ascii="Times New Roman" w:hAnsi="Times New Roman" w:cs="Times New Roman"/>
          <w:b/>
        </w:rPr>
        <w:t xml:space="preserve"> </w:t>
      </w:r>
    </w:p>
    <w:p w14:paraId="2AB94ACC" w14:textId="77777777" w:rsidR="00560702" w:rsidRDefault="00560702" w:rsidP="00560702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Professional Reflection </w:t>
      </w:r>
    </w:p>
    <w:p w14:paraId="217733E0" w14:textId="77777777" w:rsidR="00BF60DA" w:rsidRPr="00F831E5" w:rsidRDefault="00F831E5" w:rsidP="00BF60DA">
      <w:pPr>
        <w:pStyle w:val="ListParagraph"/>
        <w:widowControl w:val="0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Professional learning goals might include professional development opportunities within field, action research, projects within community, etc.  (NSTA 6a, 6b)</w:t>
      </w:r>
    </w:p>
    <w:sectPr w:rsidR="00BF60DA" w:rsidRPr="00F83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942"/>
    <w:multiLevelType w:val="hybridMultilevel"/>
    <w:tmpl w:val="636A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1F5A"/>
    <w:multiLevelType w:val="hybridMultilevel"/>
    <w:tmpl w:val="3D50AD58"/>
    <w:lvl w:ilvl="0" w:tplc="50F067F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95A81"/>
    <w:multiLevelType w:val="hybridMultilevel"/>
    <w:tmpl w:val="B79A2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C95C14"/>
    <w:multiLevelType w:val="hybridMultilevel"/>
    <w:tmpl w:val="8E328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370A56"/>
    <w:multiLevelType w:val="hybridMultilevel"/>
    <w:tmpl w:val="3DAAE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9B2B23"/>
    <w:multiLevelType w:val="hybridMultilevel"/>
    <w:tmpl w:val="8A80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13EF2"/>
    <w:multiLevelType w:val="hybridMultilevel"/>
    <w:tmpl w:val="D29C61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844AD5"/>
    <w:multiLevelType w:val="hybridMultilevel"/>
    <w:tmpl w:val="0C38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DA"/>
    <w:rsid w:val="00165993"/>
    <w:rsid w:val="00341B2A"/>
    <w:rsid w:val="00417B8C"/>
    <w:rsid w:val="004D0333"/>
    <w:rsid w:val="00560702"/>
    <w:rsid w:val="006535C8"/>
    <w:rsid w:val="008E2F87"/>
    <w:rsid w:val="00B2181A"/>
    <w:rsid w:val="00BF60DA"/>
    <w:rsid w:val="00C8535A"/>
    <w:rsid w:val="00F8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23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nicholasholodick</dc:creator>
  <cp:lastModifiedBy>nicholasholodick</cp:lastModifiedBy>
  <cp:revision>2</cp:revision>
  <dcterms:created xsi:type="dcterms:W3CDTF">2015-08-26T13:21:00Z</dcterms:created>
  <dcterms:modified xsi:type="dcterms:W3CDTF">2015-08-26T13:21:00Z</dcterms:modified>
</cp:coreProperties>
</file>